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4A" w:rsidRDefault="00D51A4A" w:rsidP="00D51A4A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информационных ресурсов по дисциплине «Наружная реклама» для обучающихся направления 42.03.01 Реклама и связи с общественностью, профиль Реклама</w:t>
      </w:r>
      <w:proofErr w:type="gramEnd"/>
    </w:p>
    <w:p w:rsidR="004F5F20" w:rsidRDefault="004F5F20" w:rsidP="00D51A4A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5F20" w:rsidRDefault="004F5F20" w:rsidP="004F5F2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1.Основная литература</w:t>
      </w:r>
    </w:p>
    <w:p w:rsidR="004F5F20" w:rsidRDefault="004F5F20" w:rsidP="004F5F2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right="11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sz w:val="28"/>
          <w:szCs w:val="28"/>
        </w:rPr>
        <w:t xml:space="preserve">Панкратов Ф.Г., Баженов Ю.К., </w:t>
      </w:r>
      <w:proofErr w:type="spellStart"/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Шахурин</w:t>
      </w:r>
      <w:proofErr w:type="spellEnd"/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Г. </w:t>
      </w:r>
      <w:r w:rsidRPr="004F5F20">
        <w:rPr>
          <w:rFonts w:ascii="Times New Roman" w:eastAsia="Times New Roman" w:hAnsi="Times New Roman" w:cs="Times New Roman"/>
          <w:sz w:val="28"/>
          <w:szCs w:val="28"/>
        </w:rPr>
        <w:t xml:space="preserve"> Основы рекламы: Учебник. – М: «</w:t>
      </w:r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Дашков и</w:t>
      </w:r>
      <w:proofErr w:type="gramStart"/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», 2023</w:t>
      </w:r>
    </w:p>
    <w:p w:rsidR="004F5F20" w:rsidRPr="004F5F20" w:rsidRDefault="004F5F20" w:rsidP="004F5F20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right="11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4F5F20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Поляков В. А.</w:t>
        </w:r>
      </w:hyperlink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 , </w:t>
      </w:r>
      <w:hyperlink r:id="rId6" w:history="1">
        <w:r w:rsidRPr="004F5F20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Васильев Г. А.</w:t>
        </w:r>
      </w:hyperlink>
      <w:r w:rsidRPr="004F5F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Реклама: разработка и технологии производства: учебник и практикум- М.: «</w:t>
      </w:r>
      <w:proofErr w:type="spellStart"/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», 2023</w:t>
      </w:r>
    </w:p>
    <w:p w:rsidR="004F5F20" w:rsidRPr="004F5F20" w:rsidRDefault="004F5F20" w:rsidP="004F5F20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numPr>
          <w:ilvl w:val="0"/>
          <w:numId w:val="1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F20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4F5F20" w:rsidRPr="004F5F20" w:rsidRDefault="004F5F20" w:rsidP="004F5F20">
      <w:pPr>
        <w:tabs>
          <w:tab w:val="left" w:pos="540"/>
        </w:tabs>
        <w:spacing w:after="0" w:line="240" w:lineRule="auto"/>
        <w:ind w:left="1068" w:right="113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numPr>
          <w:ilvl w:val="1"/>
          <w:numId w:val="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Бердышев С.Н. Эффективная наружная реклама. Практическое пособие. -  М.: Дашков и К, Ай Пи Эр </w:t>
      </w:r>
      <w:proofErr w:type="spellStart"/>
      <w:r w:rsidRPr="004F5F20">
        <w:rPr>
          <w:rFonts w:ascii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, 2017 </w:t>
      </w:r>
    </w:p>
    <w:p w:rsidR="004F5F20" w:rsidRPr="004F5F20" w:rsidRDefault="004F5F20" w:rsidP="004F5F20">
      <w:pPr>
        <w:numPr>
          <w:ilvl w:val="1"/>
          <w:numId w:val="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F5F20">
        <w:rPr>
          <w:rFonts w:ascii="Times New Roman" w:hAnsi="Times New Roman" w:cs="Times New Roman"/>
          <w:color w:val="000000"/>
          <w:sz w:val="28"/>
          <w:szCs w:val="28"/>
        </w:rPr>
        <w:t>Богацкая</w:t>
      </w:r>
      <w:proofErr w:type="spellEnd"/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 С. Г.</w:t>
      </w:r>
      <w:r w:rsidRPr="004F5F2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F5F20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деятельности: Учебное пособие. – М: «Университетская книга», 2020</w:t>
      </w:r>
    </w:p>
    <w:p w:rsidR="004F5F20" w:rsidRPr="004F5F20" w:rsidRDefault="004F5F20" w:rsidP="004F5F20">
      <w:pPr>
        <w:numPr>
          <w:ilvl w:val="1"/>
          <w:numId w:val="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Васильева Е.А. Как сделать рекламу эффективной? 25 беспроигрышных идей. Практическое пособие.- М.: Дашков и К, Ай Пи Эр </w:t>
      </w:r>
      <w:proofErr w:type="spellStart"/>
      <w:r w:rsidRPr="004F5F20">
        <w:rPr>
          <w:rFonts w:ascii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4F5F20">
        <w:rPr>
          <w:rFonts w:ascii="Times New Roman" w:hAnsi="Times New Roman" w:cs="Times New Roman"/>
          <w:color w:val="000000"/>
          <w:sz w:val="28"/>
          <w:szCs w:val="28"/>
        </w:rPr>
        <w:t>, 2019</w:t>
      </w:r>
    </w:p>
    <w:p w:rsidR="004F5F20" w:rsidRPr="004F5F20" w:rsidRDefault="004F5F20" w:rsidP="004F5F20">
      <w:pPr>
        <w:numPr>
          <w:ilvl w:val="1"/>
          <w:numId w:val="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Евстафьев В. А., </w:t>
      </w:r>
      <w:proofErr w:type="spellStart"/>
      <w:r w:rsidRPr="004F5F20">
        <w:rPr>
          <w:rFonts w:ascii="Times New Roman" w:hAnsi="Times New Roman" w:cs="Times New Roman"/>
          <w:color w:val="000000"/>
          <w:sz w:val="28"/>
          <w:szCs w:val="28"/>
        </w:rPr>
        <w:t>Молин</w:t>
      </w:r>
      <w:proofErr w:type="spellEnd"/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 А. В. </w:t>
      </w:r>
      <w:hyperlink r:id="rId7" w:tgtFrame="_blank" w:history="1"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Организация и практика работы </w:t>
        </w:r>
        <w:r w:rsidRPr="004F5F20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ного агентства. Учебник. -  М.: «Дашков и К°», 2019 </w:t>
        </w:r>
      </w:hyperlink>
    </w:p>
    <w:p w:rsidR="004F5F20" w:rsidRPr="004F5F20" w:rsidRDefault="004F5F20" w:rsidP="004F5F20">
      <w:pPr>
        <w:numPr>
          <w:ilvl w:val="1"/>
          <w:numId w:val="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Кузнецов П. А. </w:t>
      </w:r>
      <w:hyperlink r:id="rId8" w:tgtFrame="_blank" w:history="1"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Современные технологии коммерческой </w:t>
        </w:r>
        <w:r w:rsidRPr="004F5F20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ы. </w:t>
        </w:r>
      </w:hyperlink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Практическое пособие. - М.: «Дашков и К°», 2018</w:t>
      </w:r>
    </w:p>
    <w:p w:rsidR="004F5F20" w:rsidRPr="004F5F20" w:rsidRDefault="004F5F20" w:rsidP="004F5F20">
      <w:pPr>
        <w:numPr>
          <w:ilvl w:val="1"/>
          <w:numId w:val="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F20">
        <w:rPr>
          <w:rFonts w:ascii="Times New Roman" w:hAnsi="Times New Roman" w:cs="Times New Roman"/>
          <w:color w:val="000000"/>
          <w:sz w:val="28"/>
          <w:szCs w:val="28"/>
        </w:rPr>
        <w:t xml:space="preserve">Ткаченко Н. В., Ткаченко О. Н. </w:t>
      </w:r>
      <w:hyperlink r:id="rId9" w:tgtFrame="_blank" w:history="1">
        <w:proofErr w:type="spellStart"/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Креативная</w:t>
        </w:r>
        <w:proofErr w:type="spellEnd"/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 </w:t>
        </w:r>
        <w:r w:rsidRPr="004F5F20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реклама</w:t>
        </w:r>
        <w:proofErr w:type="gramStart"/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 :</w:t>
        </w:r>
        <w:proofErr w:type="gramEnd"/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технологии проектирования. Учебное пособие. - </w:t>
        </w:r>
        <w:proofErr w:type="spellStart"/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М.:Юнити-Дана</w:t>
        </w:r>
        <w:proofErr w:type="spellEnd"/>
        <w:r w:rsidRPr="004F5F2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, 201</w:t>
        </w:r>
      </w:hyperlink>
      <w:r w:rsidRPr="004F5F20">
        <w:rPr>
          <w:rFonts w:ascii="Times New Roman" w:hAnsi="Times New Roman" w:cs="Times New Roman"/>
          <w:sz w:val="28"/>
          <w:szCs w:val="28"/>
        </w:rPr>
        <w:t>7</w:t>
      </w:r>
    </w:p>
    <w:p w:rsidR="004F5F20" w:rsidRPr="004F5F20" w:rsidRDefault="004F5F20" w:rsidP="004F5F20">
      <w:pPr>
        <w:ind w:right="125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2.6.Тимофеев М.И. Психология рекламы: Учебное пособие. – М:</w:t>
      </w:r>
      <w:r w:rsidRPr="004F5F2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«</w:t>
      </w:r>
      <w:r w:rsidRPr="004F5F20">
        <w:rPr>
          <w:rFonts w:ascii="Times New Roman" w:eastAsia="Times New Roman" w:hAnsi="Times New Roman" w:cs="Times New Roman"/>
          <w:color w:val="000000"/>
          <w:sz w:val="28"/>
          <w:szCs w:val="28"/>
        </w:rPr>
        <w:t>РИОР», 2023</w:t>
      </w:r>
    </w:p>
    <w:p w:rsidR="004F5F20" w:rsidRPr="004F5F20" w:rsidRDefault="004F5F20" w:rsidP="004F5F20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pStyle w:val="a4"/>
        <w:numPr>
          <w:ilvl w:val="0"/>
          <w:numId w:val="1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F20">
        <w:rPr>
          <w:rFonts w:ascii="Times New Roman" w:hAnsi="Times New Roman" w:cs="Times New Roman"/>
          <w:b/>
          <w:sz w:val="28"/>
          <w:szCs w:val="28"/>
        </w:rPr>
        <w:t>Периодические издания</w:t>
      </w:r>
    </w:p>
    <w:p w:rsidR="004F5F20" w:rsidRPr="004F5F20" w:rsidRDefault="004F5F20" w:rsidP="004F5F2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F20">
        <w:rPr>
          <w:rFonts w:ascii="Times New Roman" w:hAnsi="Times New Roman" w:cs="Times New Roman"/>
          <w:bCs/>
          <w:sz w:val="28"/>
          <w:szCs w:val="28"/>
        </w:rPr>
        <w:t>3.1. Бренд-менеджмент. Журнал. – М.: ООО «Издательский дом «Гребенников»</w:t>
      </w:r>
    </w:p>
    <w:p w:rsidR="004F5F20" w:rsidRPr="004F5F20" w:rsidRDefault="004F5F20" w:rsidP="004F5F20">
      <w:pPr>
        <w:pStyle w:val="a4"/>
        <w:numPr>
          <w:ilvl w:val="1"/>
          <w:numId w:val="2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F20">
        <w:rPr>
          <w:rFonts w:ascii="Times New Roman" w:hAnsi="Times New Roman" w:cs="Times New Roman"/>
          <w:sz w:val="28"/>
          <w:szCs w:val="28"/>
        </w:rPr>
        <w:t>Наружка</w:t>
      </w:r>
      <w:proofErr w:type="spellEnd"/>
      <w:r w:rsidRPr="004F5F20">
        <w:rPr>
          <w:rFonts w:ascii="Times New Roman" w:hAnsi="Times New Roman" w:cs="Times New Roman"/>
          <w:sz w:val="28"/>
          <w:szCs w:val="28"/>
        </w:rPr>
        <w:t>. Журнал. - М.:</w:t>
      </w:r>
      <w:r w:rsidRPr="004F5F20">
        <w:rPr>
          <w:rFonts w:ascii="Times New Roman" w:hAnsi="Times New Roman" w:cs="Times New Roman"/>
          <w:bCs/>
          <w:sz w:val="28"/>
          <w:szCs w:val="28"/>
        </w:rPr>
        <w:t xml:space="preserve"> Издательский</w:t>
      </w:r>
      <w:r w:rsidRPr="004F5F20">
        <w:rPr>
          <w:rFonts w:ascii="Times New Roman" w:hAnsi="Times New Roman" w:cs="Times New Roman"/>
          <w:sz w:val="28"/>
          <w:szCs w:val="28"/>
        </w:rPr>
        <w:t xml:space="preserve"> дом «Ар </w:t>
      </w:r>
      <w:proofErr w:type="spellStart"/>
      <w:r w:rsidRPr="004F5F20">
        <w:rPr>
          <w:rFonts w:ascii="Times New Roman" w:hAnsi="Times New Roman" w:cs="Times New Roman"/>
          <w:sz w:val="28"/>
          <w:szCs w:val="28"/>
        </w:rPr>
        <w:t>энд</w:t>
      </w:r>
      <w:proofErr w:type="spellEnd"/>
      <w:r w:rsidRPr="004F5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F20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4F5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F20">
        <w:rPr>
          <w:rFonts w:ascii="Times New Roman" w:hAnsi="Times New Roman" w:cs="Times New Roman"/>
          <w:sz w:val="28"/>
          <w:szCs w:val="28"/>
        </w:rPr>
        <w:t>Коммуникейшнз</w:t>
      </w:r>
      <w:proofErr w:type="spellEnd"/>
      <w:r w:rsidRPr="004F5F20">
        <w:rPr>
          <w:rFonts w:ascii="Times New Roman" w:hAnsi="Times New Roman" w:cs="Times New Roman"/>
          <w:sz w:val="28"/>
          <w:szCs w:val="28"/>
        </w:rPr>
        <w:t>»</w:t>
      </w:r>
    </w:p>
    <w:p w:rsidR="004F5F20" w:rsidRPr="004F5F20" w:rsidRDefault="004F5F20" w:rsidP="004F5F20">
      <w:pPr>
        <w:numPr>
          <w:ilvl w:val="1"/>
          <w:numId w:val="2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F20">
        <w:rPr>
          <w:rFonts w:ascii="Times New Roman" w:hAnsi="Times New Roman" w:cs="Times New Roman"/>
          <w:sz w:val="28"/>
          <w:szCs w:val="28"/>
        </w:rPr>
        <w:t>Реклама. Теория и практика. Журнал.- М.: ООО «Объединённая редакция»</w:t>
      </w:r>
    </w:p>
    <w:p w:rsidR="004F5F20" w:rsidRPr="004F5F20" w:rsidRDefault="004F5F20" w:rsidP="004F5F20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numPr>
          <w:ilvl w:val="0"/>
          <w:numId w:val="2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F20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4F5F20" w:rsidRPr="004F5F20" w:rsidRDefault="004F5F20" w:rsidP="004F5F20">
      <w:pPr>
        <w:tabs>
          <w:tab w:val="left" w:pos="540"/>
        </w:tabs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F5F20" w:rsidRPr="004F5F20" w:rsidRDefault="004F5F20" w:rsidP="004F5F20">
      <w:pPr>
        <w:numPr>
          <w:ilvl w:val="1"/>
          <w:numId w:val="3"/>
        </w:numPr>
        <w:tabs>
          <w:tab w:val="left" w:pos="1276"/>
        </w:tabs>
        <w:spacing w:after="0" w:line="360" w:lineRule="auto"/>
        <w:ind w:left="0" w:right="125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</w:t>
      </w:r>
      <w:proofErr w:type="spellStart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www.akarussia.ru</w:t>
      </w:r>
      <w:proofErr w:type="spellEnd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4F5F20" w:rsidRPr="004F5F20" w:rsidRDefault="004F5F20" w:rsidP="004F5F20">
      <w:pPr>
        <w:numPr>
          <w:ilvl w:val="1"/>
          <w:numId w:val="3"/>
        </w:numPr>
        <w:tabs>
          <w:tab w:val="left" w:pos="1276"/>
        </w:tabs>
        <w:spacing w:after="0" w:line="360" w:lineRule="auto"/>
        <w:ind w:left="0" w:right="125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Американская Ассоциация маркетинга.// </w:t>
      </w:r>
      <w:hyperlink r:id="rId10" w:history="1">
        <w:r w:rsidRPr="004F5F20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4F5F20" w:rsidRPr="004F5F20" w:rsidRDefault="004F5F20" w:rsidP="004F5F20">
      <w:pPr>
        <w:numPr>
          <w:ilvl w:val="1"/>
          <w:numId w:val="3"/>
        </w:numPr>
        <w:tabs>
          <w:tab w:val="left" w:pos="1276"/>
        </w:tabs>
        <w:spacing w:after="0" w:line="360" w:lineRule="auto"/>
        <w:ind w:left="0" w:right="125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sz w:val="28"/>
          <w:szCs w:val="28"/>
        </w:rPr>
        <w:t>Европейская маркетинговая конфедерация//</w:t>
      </w:r>
      <w:r w:rsidRPr="004F5F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F20">
        <w:rPr>
          <w:rFonts w:ascii="Times New Roman" w:eastAsia="Times New Roman" w:hAnsi="Times New Roman" w:cs="Times New Roman"/>
          <w:sz w:val="28"/>
          <w:szCs w:val="28"/>
        </w:rPr>
        <w:t>https://www.emc.be/</w:t>
      </w:r>
    </w:p>
    <w:p w:rsidR="004F5F20" w:rsidRPr="004F5F20" w:rsidRDefault="004F5F20" w:rsidP="004F5F20">
      <w:pPr>
        <w:numPr>
          <w:ilvl w:val="1"/>
          <w:numId w:val="3"/>
        </w:numPr>
        <w:tabs>
          <w:tab w:val="left" w:pos="1276"/>
        </w:tabs>
        <w:spacing w:after="0" w:line="360" w:lineRule="auto"/>
        <w:ind w:left="0" w:right="125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proofErr w:type="spellStart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proofErr w:type="spellEnd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spellStart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proofErr w:type="spellEnd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spellStart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proofErr w:type="spellEnd"/>
    </w:p>
    <w:p w:rsidR="004F5F20" w:rsidRPr="004F5F20" w:rsidRDefault="004F5F20" w:rsidP="004F5F20">
      <w:pPr>
        <w:numPr>
          <w:ilvl w:val="1"/>
          <w:numId w:val="3"/>
        </w:numPr>
        <w:tabs>
          <w:tab w:val="left" w:pos="1276"/>
        </w:tabs>
        <w:spacing w:after="0" w:line="360" w:lineRule="auto"/>
        <w:ind w:left="0" w:right="125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SOSTAV</w:t>
      </w: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</w:t>
      </w:r>
      <w:hyperlink r:id="rId11" w:history="1">
        <w:r w:rsidRPr="004F5F20">
          <w:rPr>
            <w:rStyle w:val="a3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//</w:t>
        </w:r>
        <w:proofErr w:type="spellStart"/>
        <w:r w:rsidRPr="004F5F20">
          <w:rPr>
            <w:rStyle w:val="a3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www.sostav.ru</w:t>
        </w:r>
        <w:proofErr w:type="spellEnd"/>
      </w:hyperlink>
    </w:p>
    <w:p w:rsidR="004F5F20" w:rsidRPr="004F5F20" w:rsidRDefault="004F5F20" w:rsidP="004F5F20">
      <w:pPr>
        <w:numPr>
          <w:ilvl w:val="1"/>
          <w:numId w:val="3"/>
        </w:numPr>
        <w:tabs>
          <w:tab w:val="left" w:pos="284"/>
        </w:tabs>
        <w:spacing w:after="0" w:line="360" w:lineRule="auto"/>
        <w:ind w:left="0" w:right="125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ADINDEX</w:t>
      </w:r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 //</w:t>
      </w:r>
      <w:proofErr w:type="spellStart"/>
      <w:r w:rsidRPr="004F5F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adindex.ru</w:t>
      </w:r>
      <w:proofErr w:type="spellEnd"/>
    </w:p>
    <w:p w:rsidR="004F5F20" w:rsidRPr="004F5F20" w:rsidRDefault="004F5F20" w:rsidP="00D51A4A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01A09" w:rsidRPr="004F5F20" w:rsidRDefault="00401A09"/>
    <w:sectPr w:rsidR="00401A09" w:rsidRPr="004F5F20" w:rsidSect="006A4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58D5"/>
    <w:multiLevelType w:val="multilevel"/>
    <w:tmpl w:val="518A6B1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AD569CE"/>
    <w:multiLevelType w:val="multilevel"/>
    <w:tmpl w:val="8FB8FE54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32575EE4"/>
    <w:multiLevelType w:val="multilevel"/>
    <w:tmpl w:val="25C2FC70"/>
    <w:lvl w:ilvl="0">
      <w:start w:val="4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A4A"/>
    <w:rsid w:val="00401A09"/>
    <w:rsid w:val="004F5F20"/>
    <w:rsid w:val="006A4216"/>
    <w:rsid w:val="00D5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F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5F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345403&amp;sr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385767&amp;sr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author_red&amp;id=24174" TargetMode="External"/><Relationship Id="rId11" Type="http://schemas.openxmlformats.org/officeDocument/2006/relationships/hyperlink" Target="https://www.sostav.ru" TargetMode="External"/><Relationship Id="rId5" Type="http://schemas.openxmlformats.org/officeDocument/2006/relationships/hyperlink" Target="https://biblioclub.ru/index.php?page=author_red&amp;id=32244" TargetMode="External"/><Relationship Id="rId10" Type="http://schemas.openxmlformats.org/officeDocument/2006/relationships/hyperlink" Target="https://www.am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_red&amp;id=114422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3</cp:revision>
  <dcterms:created xsi:type="dcterms:W3CDTF">2024-09-05T20:03:00Z</dcterms:created>
  <dcterms:modified xsi:type="dcterms:W3CDTF">2024-09-05T20:06:00Z</dcterms:modified>
</cp:coreProperties>
</file>